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B65989" w:rsidRDefault="005E7C30" w:rsidP="00B65989">
      <w:pPr>
        <w:jc w:val="center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>40</w:t>
      </w:r>
      <w:r w:rsidR="00BD2BEE">
        <w:rPr>
          <w:sz w:val="28"/>
          <w:szCs w:val="28"/>
        </w:rPr>
        <w:t>.02.01</w:t>
      </w:r>
      <w:r w:rsidR="00B65989" w:rsidRPr="00BE4CEF">
        <w:rPr>
          <w:sz w:val="28"/>
          <w:szCs w:val="28"/>
        </w:rPr>
        <w:t xml:space="preserve"> «Право и организация социального обеспечения»</w:t>
      </w:r>
      <w:r w:rsidR="00BD2BEE">
        <w:rPr>
          <w:sz w:val="28"/>
          <w:szCs w:val="28"/>
        </w:rPr>
        <w:t xml:space="preserve"> </w:t>
      </w:r>
      <w:r w:rsidR="00A6069E" w:rsidRPr="00794033">
        <w:rPr>
          <w:b/>
          <w:i/>
          <w:sz w:val="28"/>
          <w:szCs w:val="28"/>
        </w:rPr>
        <w:t>дисциплины</w:t>
      </w:r>
      <w:r w:rsidR="00A6069E" w:rsidRPr="00794033">
        <w:rPr>
          <w:b/>
          <w:bCs/>
          <w:i/>
          <w:sz w:val="28"/>
          <w:szCs w:val="28"/>
        </w:rPr>
        <w:t xml:space="preserve"> </w:t>
      </w:r>
      <w:bookmarkStart w:id="0" w:name="_GoBack"/>
      <w:bookmarkEnd w:id="0"/>
      <w:r w:rsidR="00A6069E" w:rsidRPr="00794033">
        <w:rPr>
          <w:b/>
          <w:bCs/>
          <w:i/>
          <w:sz w:val="28"/>
          <w:szCs w:val="28"/>
        </w:rPr>
        <w:t>«</w:t>
      </w:r>
      <w:proofErr w:type="gramStart"/>
      <w:r w:rsidR="00697506">
        <w:rPr>
          <w:b/>
          <w:bCs/>
          <w:i/>
          <w:sz w:val="28"/>
          <w:szCs w:val="28"/>
        </w:rPr>
        <w:t>Право социального обеспечения</w:t>
      </w:r>
      <w:proofErr w:type="gramEnd"/>
      <w:r w:rsidR="00B65989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Pr="00697506" w:rsidRDefault="00264A5A" w:rsidP="00264A5A">
      <w:pPr>
        <w:spacing w:line="360" w:lineRule="auto"/>
        <w:ind w:firstLine="709"/>
        <w:jc w:val="both"/>
        <w:rPr>
          <w:sz w:val="28"/>
          <w:szCs w:val="28"/>
        </w:rPr>
      </w:pPr>
      <w:r w:rsidRPr="00697506">
        <w:rPr>
          <w:sz w:val="28"/>
          <w:szCs w:val="28"/>
        </w:rPr>
        <w:t>Программа профессионального модуля</w:t>
      </w:r>
      <w:r w:rsidR="00A6069E" w:rsidRPr="00697506">
        <w:rPr>
          <w:sz w:val="28"/>
          <w:szCs w:val="28"/>
        </w:rPr>
        <w:t xml:space="preserve"> соответствует требованиям ФГОС СПО. </w:t>
      </w:r>
      <w:proofErr w:type="gramStart"/>
      <w:r w:rsidR="00A6069E" w:rsidRPr="00697506">
        <w:rPr>
          <w:sz w:val="28"/>
          <w:szCs w:val="28"/>
        </w:rPr>
        <w:t xml:space="preserve">Включает в себя цели и задачи </w:t>
      </w:r>
      <w:r w:rsidR="00A6069E" w:rsidRPr="005E7C30">
        <w:rPr>
          <w:sz w:val="28"/>
          <w:szCs w:val="28"/>
        </w:rPr>
        <w:t>профессионального модуля</w:t>
      </w:r>
      <w:r w:rsidR="00A6069E" w:rsidRPr="00697506">
        <w:rPr>
          <w:sz w:val="28"/>
          <w:szCs w:val="28"/>
        </w:rPr>
        <w:t xml:space="preserve">, место дисциплины в структуре </w:t>
      </w:r>
      <w:r w:rsidR="005E7C30">
        <w:rPr>
          <w:sz w:val="28"/>
          <w:szCs w:val="28"/>
        </w:rPr>
        <w:t>ППССЗ</w:t>
      </w:r>
      <w:r w:rsidR="00A6069E" w:rsidRPr="00697506">
        <w:rPr>
          <w:sz w:val="28"/>
          <w:szCs w:val="28"/>
        </w:rPr>
        <w:t xml:space="preserve">, требования к результатам освоения </w:t>
      </w:r>
      <w:r w:rsidR="00A6069E" w:rsidRPr="005E7C30">
        <w:rPr>
          <w:sz w:val="28"/>
          <w:szCs w:val="28"/>
        </w:rPr>
        <w:t>профессионального модуля</w:t>
      </w:r>
      <w:r w:rsidR="005E7C30" w:rsidRPr="005E7C30">
        <w:rPr>
          <w:sz w:val="28"/>
          <w:szCs w:val="28"/>
        </w:rPr>
        <w:t>,</w:t>
      </w:r>
      <w:r w:rsidR="00A6069E" w:rsidRPr="00697506">
        <w:rPr>
          <w:sz w:val="28"/>
          <w:szCs w:val="28"/>
        </w:rPr>
        <w:t xml:space="preserve"> объем </w:t>
      </w:r>
      <w:r w:rsidR="00A6069E" w:rsidRPr="005E7C30">
        <w:rPr>
          <w:sz w:val="28"/>
          <w:szCs w:val="28"/>
        </w:rPr>
        <w:t>профессионального модуля</w:t>
      </w:r>
      <w:r w:rsidR="00A6069E" w:rsidRPr="00697506">
        <w:rPr>
          <w:sz w:val="28"/>
          <w:szCs w:val="28"/>
        </w:rPr>
        <w:t xml:space="preserve"> и виды учебной работы, содержание </w:t>
      </w:r>
      <w:r w:rsidR="005E7C30" w:rsidRPr="005E7C30">
        <w:rPr>
          <w:sz w:val="28"/>
          <w:szCs w:val="28"/>
        </w:rPr>
        <w:t>профессионального модуля</w:t>
      </w:r>
      <w:r w:rsidR="005E7C30" w:rsidRPr="00697506">
        <w:rPr>
          <w:sz w:val="28"/>
          <w:szCs w:val="28"/>
        </w:rPr>
        <w:t xml:space="preserve"> </w:t>
      </w:r>
      <w:r w:rsidR="00A6069E" w:rsidRPr="00697506">
        <w:rPr>
          <w:sz w:val="28"/>
          <w:szCs w:val="28"/>
        </w:rPr>
        <w:t xml:space="preserve">(содержание разделов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 методические рекомендации по организации </w:t>
      </w:r>
      <w:r w:rsidR="005E7C30" w:rsidRPr="005E7C30">
        <w:rPr>
          <w:sz w:val="28"/>
          <w:szCs w:val="28"/>
        </w:rPr>
        <w:t>профессионального модуля</w:t>
      </w:r>
      <w:r w:rsidR="00A6069E" w:rsidRPr="00697506">
        <w:rPr>
          <w:sz w:val="28"/>
          <w:szCs w:val="28"/>
        </w:rPr>
        <w:t xml:space="preserve">. </w:t>
      </w:r>
      <w:proofErr w:type="gramEnd"/>
    </w:p>
    <w:p w:rsidR="005E7C30" w:rsidRDefault="00A6069E" w:rsidP="005E7C30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697506">
        <w:rPr>
          <w:sz w:val="28"/>
          <w:szCs w:val="28"/>
        </w:rPr>
        <w:t xml:space="preserve">Наименование разделов </w:t>
      </w:r>
      <w:r w:rsidRPr="005E7C30">
        <w:rPr>
          <w:sz w:val="28"/>
          <w:szCs w:val="28"/>
        </w:rPr>
        <w:t>проф</w:t>
      </w:r>
      <w:r w:rsidR="005E7C30" w:rsidRPr="005E7C30">
        <w:rPr>
          <w:sz w:val="28"/>
          <w:szCs w:val="28"/>
        </w:rPr>
        <w:t>ессионального модуля:</w:t>
      </w:r>
    </w:p>
    <w:p w:rsidR="00697506" w:rsidRPr="00697506" w:rsidRDefault="00697506" w:rsidP="005E7C3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97506">
        <w:rPr>
          <w:b/>
          <w:color w:val="000000"/>
          <w:sz w:val="28"/>
          <w:szCs w:val="28"/>
        </w:rPr>
        <w:t xml:space="preserve">Раздел 1. </w:t>
      </w:r>
      <w:r w:rsidRPr="00697506">
        <w:rPr>
          <w:b/>
          <w:sz w:val="28"/>
          <w:szCs w:val="28"/>
        </w:rPr>
        <w:t>Нормативно-правовое обоснование назначения пенсий, пособий и других выплат и порядок их исчисления.</w:t>
      </w:r>
    </w:p>
    <w:p w:rsidR="00697506" w:rsidRPr="00697506" w:rsidRDefault="00697506" w:rsidP="00697506">
      <w:pPr>
        <w:pStyle w:val="a3"/>
        <w:numPr>
          <w:ilvl w:val="1"/>
          <w:numId w:val="12"/>
        </w:numPr>
        <w:shd w:val="clear" w:color="auto" w:fill="FFFFFF"/>
        <w:spacing w:line="276" w:lineRule="auto"/>
        <w:rPr>
          <w:rFonts w:eastAsia="Calibri"/>
          <w:b/>
          <w:bCs/>
          <w:sz w:val="28"/>
          <w:szCs w:val="28"/>
        </w:rPr>
      </w:pPr>
      <w:r w:rsidRPr="00697506">
        <w:rPr>
          <w:rFonts w:eastAsia="Calibri"/>
          <w:bCs/>
          <w:sz w:val="28"/>
          <w:szCs w:val="28"/>
        </w:rPr>
        <w:t>Социальное обеспечение населения. Правовое регулирование социального обеспечения</w:t>
      </w:r>
      <w:r w:rsidRPr="00697506">
        <w:rPr>
          <w:rFonts w:eastAsia="Calibri"/>
          <w:b/>
          <w:bCs/>
          <w:sz w:val="28"/>
          <w:szCs w:val="28"/>
        </w:rPr>
        <w:t>.</w:t>
      </w:r>
    </w:p>
    <w:p w:rsidR="00697506" w:rsidRPr="00697506" w:rsidRDefault="00697506" w:rsidP="00697506">
      <w:pPr>
        <w:pStyle w:val="a3"/>
        <w:numPr>
          <w:ilvl w:val="1"/>
          <w:numId w:val="12"/>
        </w:numPr>
        <w:shd w:val="clear" w:color="auto" w:fill="FFFFFF"/>
        <w:spacing w:line="276" w:lineRule="auto"/>
        <w:rPr>
          <w:rFonts w:eastAsia="Calibri"/>
          <w:bCs/>
          <w:sz w:val="28"/>
          <w:szCs w:val="28"/>
        </w:rPr>
      </w:pPr>
      <w:r w:rsidRPr="00697506">
        <w:rPr>
          <w:rFonts w:eastAsia="Calibri"/>
          <w:bCs/>
          <w:sz w:val="28"/>
          <w:szCs w:val="28"/>
        </w:rPr>
        <w:t>Нормативно-правовое обоснование исчисления стажа.</w:t>
      </w:r>
    </w:p>
    <w:p w:rsidR="00697506" w:rsidRPr="00697506" w:rsidRDefault="00697506" w:rsidP="00697506">
      <w:pPr>
        <w:pStyle w:val="a3"/>
        <w:numPr>
          <w:ilvl w:val="1"/>
          <w:numId w:val="12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697506">
        <w:rPr>
          <w:rFonts w:eastAsia="Calibri"/>
          <w:bCs/>
          <w:sz w:val="28"/>
          <w:szCs w:val="28"/>
        </w:rPr>
        <w:t>Правовое регулирование пенсионного обеспечения.</w:t>
      </w:r>
    </w:p>
    <w:p w:rsidR="00697506" w:rsidRPr="00697506" w:rsidRDefault="00697506" w:rsidP="00697506">
      <w:pPr>
        <w:pStyle w:val="a3"/>
        <w:numPr>
          <w:ilvl w:val="1"/>
          <w:numId w:val="12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697506">
        <w:rPr>
          <w:rFonts w:eastAsia="Calibri"/>
          <w:bCs/>
          <w:sz w:val="28"/>
          <w:szCs w:val="28"/>
        </w:rPr>
        <w:t>Правовое регулирование обеспечения пособиями.</w:t>
      </w:r>
    </w:p>
    <w:p w:rsidR="00697506" w:rsidRPr="00697506" w:rsidRDefault="00697506" w:rsidP="00697506">
      <w:pPr>
        <w:pStyle w:val="a3"/>
        <w:numPr>
          <w:ilvl w:val="1"/>
          <w:numId w:val="12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697506">
        <w:rPr>
          <w:rFonts w:eastAsia="Calibri"/>
          <w:bCs/>
          <w:sz w:val="28"/>
          <w:szCs w:val="28"/>
        </w:rPr>
        <w:t>Правовое обоснование предоставления дополнительных социальных выплат.</w:t>
      </w:r>
    </w:p>
    <w:p w:rsidR="00697506" w:rsidRPr="00697506" w:rsidRDefault="00697506" w:rsidP="00697506">
      <w:pPr>
        <w:pStyle w:val="a3"/>
        <w:numPr>
          <w:ilvl w:val="1"/>
          <w:numId w:val="12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697506">
        <w:rPr>
          <w:rFonts w:eastAsia="Calibri"/>
          <w:bCs/>
          <w:sz w:val="28"/>
          <w:szCs w:val="28"/>
        </w:rPr>
        <w:t>Правовое обоснование предоставления социальных услуг.</w:t>
      </w:r>
    </w:p>
    <w:p w:rsidR="00697506" w:rsidRPr="00697506" w:rsidRDefault="00697506" w:rsidP="00697506">
      <w:pPr>
        <w:pStyle w:val="a3"/>
        <w:numPr>
          <w:ilvl w:val="1"/>
          <w:numId w:val="12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697506">
        <w:rPr>
          <w:rFonts w:eastAsia="Calibri"/>
          <w:bCs/>
          <w:sz w:val="28"/>
          <w:szCs w:val="28"/>
        </w:rPr>
        <w:t>Социальное обеспечение в странах бывшего СНГ и Европы.</w:t>
      </w:r>
    </w:p>
    <w:p w:rsidR="00697506" w:rsidRPr="00697506" w:rsidRDefault="00697506" w:rsidP="00697506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697506">
        <w:rPr>
          <w:b/>
          <w:color w:val="000000"/>
          <w:sz w:val="28"/>
          <w:szCs w:val="28"/>
        </w:rPr>
        <w:t xml:space="preserve">Раздел 2. </w:t>
      </w:r>
      <w:r w:rsidRPr="00697506">
        <w:rPr>
          <w:b/>
          <w:sz w:val="28"/>
          <w:szCs w:val="28"/>
        </w:rPr>
        <w:t>Психология социально-правой деятельности.</w:t>
      </w:r>
    </w:p>
    <w:p w:rsidR="00697506" w:rsidRPr="00697506" w:rsidRDefault="00697506" w:rsidP="00697506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697506">
        <w:rPr>
          <w:b/>
          <w:sz w:val="28"/>
          <w:szCs w:val="28"/>
        </w:rPr>
        <w:t xml:space="preserve">2.1 </w:t>
      </w:r>
      <w:r w:rsidRPr="00697506">
        <w:rPr>
          <w:sz w:val="28"/>
          <w:szCs w:val="28"/>
        </w:rPr>
        <w:t>Введение в психологию.</w:t>
      </w:r>
    </w:p>
    <w:p w:rsidR="00697506" w:rsidRPr="00697506" w:rsidRDefault="00697506" w:rsidP="00697506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697506">
        <w:rPr>
          <w:b/>
          <w:sz w:val="28"/>
          <w:szCs w:val="28"/>
        </w:rPr>
        <w:t xml:space="preserve">2.2 </w:t>
      </w:r>
      <w:r w:rsidRPr="00697506">
        <w:rPr>
          <w:sz w:val="28"/>
          <w:szCs w:val="28"/>
        </w:rPr>
        <w:t>Психология личности.</w:t>
      </w:r>
    </w:p>
    <w:p w:rsidR="00697506" w:rsidRPr="00697506" w:rsidRDefault="00697506" w:rsidP="00697506">
      <w:pPr>
        <w:shd w:val="clear" w:color="auto" w:fill="FFFFFF"/>
        <w:spacing w:line="276" w:lineRule="auto"/>
        <w:rPr>
          <w:sz w:val="28"/>
          <w:szCs w:val="28"/>
        </w:rPr>
      </w:pPr>
      <w:r w:rsidRPr="00697506">
        <w:rPr>
          <w:b/>
          <w:sz w:val="28"/>
          <w:szCs w:val="28"/>
        </w:rPr>
        <w:t xml:space="preserve">2.3 </w:t>
      </w:r>
      <w:r w:rsidRPr="00697506">
        <w:rPr>
          <w:sz w:val="28"/>
          <w:szCs w:val="28"/>
        </w:rPr>
        <w:t>Особенности построения общения с лицами, подлежащими социальной защите.</w:t>
      </w:r>
    </w:p>
    <w:p w:rsidR="00697506" w:rsidRPr="00697506" w:rsidRDefault="00697506" w:rsidP="00697506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697506">
        <w:rPr>
          <w:b/>
          <w:sz w:val="28"/>
          <w:szCs w:val="28"/>
        </w:rPr>
        <w:t xml:space="preserve">2.4 </w:t>
      </w:r>
      <w:r w:rsidRPr="00697506">
        <w:rPr>
          <w:sz w:val="28"/>
          <w:szCs w:val="28"/>
        </w:rPr>
        <w:t>Социализация личности, формирование    социальной установки.</w:t>
      </w:r>
    </w:p>
    <w:p w:rsidR="00697506" w:rsidRPr="00697506" w:rsidRDefault="00697506" w:rsidP="00697506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697506">
        <w:rPr>
          <w:b/>
          <w:sz w:val="28"/>
          <w:szCs w:val="28"/>
        </w:rPr>
        <w:t xml:space="preserve">2.5 </w:t>
      </w:r>
      <w:r w:rsidRPr="00697506">
        <w:rPr>
          <w:sz w:val="28"/>
          <w:szCs w:val="28"/>
        </w:rPr>
        <w:t>Психические особенности проведения медико-социальной экспертизы.</w:t>
      </w:r>
    </w:p>
    <w:p w:rsidR="00697506" w:rsidRPr="00697506" w:rsidRDefault="00697506" w:rsidP="00697506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697506">
        <w:rPr>
          <w:b/>
          <w:sz w:val="28"/>
          <w:szCs w:val="28"/>
        </w:rPr>
        <w:t xml:space="preserve">2.6 </w:t>
      </w:r>
      <w:r w:rsidRPr="00697506">
        <w:rPr>
          <w:sz w:val="28"/>
          <w:szCs w:val="28"/>
        </w:rPr>
        <w:t>Этика работников органов социальной защиты населения.</w:t>
      </w:r>
    </w:p>
    <w:p w:rsidR="00697506" w:rsidRPr="00697506" w:rsidRDefault="00697506" w:rsidP="00697506">
      <w:pPr>
        <w:shd w:val="clear" w:color="auto" w:fill="FFFFFF"/>
        <w:spacing w:line="276" w:lineRule="auto"/>
        <w:rPr>
          <w:b/>
          <w:color w:val="000000"/>
          <w:sz w:val="28"/>
          <w:szCs w:val="28"/>
        </w:rPr>
      </w:pPr>
      <w:r w:rsidRPr="00697506">
        <w:rPr>
          <w:b/>
          <w:sz w:val="28"/>
          <w:szCs w:val="28"/>
        </w:rPr>
        <w:lastRenderedPageBreak/>
        <w:t xml:space="preserve">2.7 </w:t>
      </w:r>
      <w:r w:rsidRPr="00697506">
        <w:rPr>
          <w:sz w:val="28"/>
          <w:szCs w:val="28"/>
        </w:rPr>
        <w:t>Общение в профессиональной деятельности работников органов социальной защиты населения.</w:t>
      </w:r>
    </w:p>
    <w:p w:rsidR="00697506" w:rsidRPr="00697506" w:rsidRDefault="00697506" w:rsidP="00264A5A">
      <w:pPr>
        <w:spacing w:line="360" w:lineRule="auto"/>
        <w:jc w:val="center"/>
        <w:rPr>
          <w:b/>
          <w:sz w:val="28"/>
          <w:szCs w:val="28"/>
        </w:rPr>
      </w:pPr>
    </w:p>
    <w:sectPr w:rsidR="00697506" w:rsidRPr="00697506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5A06"/>
    <w:multiLevelType w:val="hybridMultilevel"/>
    <w:tmpl w:val="562C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E4D49"/>
    <w:multiLevelType w:val="multilevel"/>
    <w:tmpl w:val="D02E05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65" w:hanging="4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43909A9"/>
    <w:multiLevelType w:val="multilevel"/>
    <w:tmpl w:val="5164D24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BCA1FB0"/>
    <w:multiLevelType w:val="multilevel"/>
    <w:tmpl w:val="D02E05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65" w:hanging="4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55B83348"/>
    <w:multiLevelType w:val="hybridMultilevel"/>
    <w:tmpl w:val="92460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B3CF9"/>
    <w:multiLevelType w:val="multilevel"/>
    <w:tmpl w:val="5164D24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69C02A08"/>
    <w:multiLevelType w:val="multilevel"/>
    <w:tmpl w:val="71AC5B6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3"/>
  </w:num>
  <w:num w:numId="9">
    <w:abstractNumId w:val="5"/>
  </w:num>
  <w:num w:numId="10">
    <w:abstractNumId w:val="2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6069E"/>
    <w:rsid w:val="001074D8"/>
    <w:rsid w:val="00264A5A"/>
    <w:rsid w:val="002D207C"/>
    <w:rsid w:val="002F0D08"/>
    <w:rsid w:val="00395853"/>
    <w:rsid w:val="003F4730"/>
    <w:rsid w:val="00422FF2"/>
    <w:rsid w:val="004B080C"/>
    <w:rsid w:val="00571AD7"/>
    <w:rsid w:val="005D54FE"/>
    <w:rsid w:val="005E7C30"/>
    <w:rsid w:val="00697506"/>
    <w:rsid w:val="007040B5"/>
    <w:rsid w:val="00885734"/>
    <w:rsid w:val="009B1EF5"/>
    <w:rsid w:val="00A6069E"/>
    <w:rsid w:val="00B65989"/>
    <w:rsid w:val="00BB1151"/>
    <w:rsid w:val="00BD2BEE"/>
    <w:rsid w:val="00C61AA0"/>
    <w:rsid w:val="00E44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character" w:styleId="a4">
    <w:name w:val="Hyperlink"/>
    <w:rsid w:val="00C61AA0"/>
    <w:rPr>
      <w:color w:val="0000FF"/>
      <w:u w:val="single"/>
    </w:rPr>
  </w:style>
  <w:style w:type="character" w:styleId="a5">
    <w:name w:val="Strong"/>
    <w:uiPriority w:val="22"/>
    <w:qFormat/>
    <w:rsid w:val="00C61A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13</cp:revision>
  <dcterms:created xsi:type="dcterms:W3CDTF">2014-01-15T06:25:00Z</dcterms:created>
  <dcterms:modified xsi:type="dcterms:W3CDTF">2017-02-23T11:10:00Z</dcterms:modified>
</cp:coreProperties>
</file>